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D82" w:rsidRPr="00D8135F" w:rsidRDefault="00D8135F" w:rsidP="00D8135F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D8135F">
        <w:rPr>
          <w:rFonts w:ascii="Times New Roman" w:hAnsi="Times New Roman" w:cs="Times New Roman"/>
          <w:b/>
          <w:i/>
          <w:sz w:val="28"/>
          <w:szCs w:val="28"/>
          <w:lang w:val="ru-RU"/>
        </w:rPr>
        <w:t>Подготовить профессиональный портрет ученого в области изучаемой специальности, выявить важные вехи биографии, оказывающие большое влияние на становление ученого и его вклад в науку.</w:t>
      </w:r>
    </w:p>
    <w:sectPr w:rsidR="008A5D82" w:rsidRPr="00D8135F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8135F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135F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Grizli777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2020-03-27T16:33:00Z</dcterms:created>
  <dcterms:modified xsi:type="dcterms:W3CDTF">2020-03-27T16:35:00Z</dcterms:modified>
</cp:coreProperties>
</file>